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751" w:rsidRDefault="008B61BC" w:rsidP="007A53FA">
      <w:pPr>
        <w:pStyle w:val="NormalWeb"/>
        <w:jc w:val="both"/>
      </w:pPr>
      <w:r>
        <w:t xml:space="preserve">The institute has a perspective plan for development comprising goals and objectives. The strategic plan covers </w:t>
      </w:r>
      <w:r w:rsidR="0086476B">
        <w:t>following aspects</w:t>
      </w:r>
    </w:p>
    <w:p w:rsidR="0086476B" w:rsidRDefault="008B61BC" w:rsidP="007A53FA">
      <w:pPr>
        <w:pStyle w:val="NormalWeb"/>
        <w:jc w:val="both"/>
      </w:pPr>
      <w:r>
        <w:rPr>
          <w:rStyle w:val="Strong"/>
        </w:rPr>
        <w:t>Curriculum Development:</w:t>
      </w:r>
      <w:r>
        <w:t xml:space="preserve"> The </w:t>
      </w:r>
      <w:proofErr w:type="gramStart"/>
      <w:r>
        <w:t>college</w:t>
      </w:r>
      <w:proofErr w:type="gramEnd"/>
      <w:r>
        <w:t xml:space="preserve"> has no scope of curriculum designing for the traditional course. It follows the curriculum /syllabus prescribed by the Dr. B. A. M. University. Aurangabad. However few faculty members of the college worked in developing the curriculum for the Semester System as members of Boards of Study. </w:t>
      </w:r>
    </w:p>
    <w:p w:rsidR="00261DA3" w:rsidRDefault="008B61BC" w:rsidP="007A53FA">
      <w:pPr>
        <w:pStyle w:val="NormalWeb"/>
        <w:jc w:val="both"/>
      </w:pPr>
      <w:r>
        <w:rPr>
          <w:rStyle w:val="Strong"/>
        </w:rPr>
        <w:t>Teaching and Learning:</w:t>
      </w:r>
      <w:r>
        <w:t xml:space="preserve"> The Head of each department organize meeting at the beginning of each academic session for </w:t>
      </w:r>
      <w:r w:rsidR="0086476B">
        <w:t xml:space="preserve">allocation of syllabus and </w:t>
      </w:r>
      <w:r>
        <w:t>assignments as per academic calendar of Dr. B. A. M. Univ</w:t>
      </w:r>
      <w:r w:rsidR="0086476B">
        <w:t>ersity Aurangabad. In addition i</w:t>
      </w:r>
      <w:r>
        <w:t xml:space="preserve">mplementation of innovative pedagogy </w:t>
      </w:r>
      <w:r w:rsidR="00CC3751">
        <w:t>Botany, Chemistry, Zoology and Physics d</w:t>
      </w:r>
      <w:r>
        <w:t xml:space="preserve">epartment organize student seminar for evaluation of students. Faculties are encouraged to participate in faculty development program, seminars and conferences to keep themselves </w:t>
      </w:r>
      <w:r w:rsidR="0086476B">
        <w:t>update</w:t>
      </w:r>
      <w:r>
        <w:t xml:space="preserve"> with current research in their respective fields. Moreover IQAC has directed each and every academic department to sign at least one </w:t>
      </w:r>
      <w:proofErr w:type="spellStart"/>
      <w:r>
        <w:t>MoU</w:t>
      </w:r>
      <w:proofErr w:type="spellEnd"/>
      <w:r>
        <w:t xml:space="preserve"> with external organization (college/ university/ other institution). The examination committee has reinforced norms for the conduction of the examinations. Invigilation duties are assigned to each faculty member in order to smooth conduction of semester examinations. Duty chart of invigilation duty is prepared and circulated much in advance to ensure presence of faculty during exams. Flying squads </w:t>
      </w:r>
      <w:r w:rsidR="00261DA3">
        <w:t>monitor over examination.</w:t>
      </w:r>
      <w:r>
        <w:t xml:space="preserve"> </w:t>
      </w:r>
      <w:r w:rsidR="00261DA3">
        <w:t>Class tests, student seminars, and practical examinations are conducted by departments to evaluate the students.</w:t>
      </w:r>
    </w:p>
    <w:p w:rsidR="008B61BC" w:rsidRDefault="008B61BC" w:rsidP="007A53FA">
      <w:pPr>
        <w:pStyle w:val="NormalWeb"/>
        <w:jc w:val="both"/>
      </w:pPr>
      <w:r>
        <w:rPr>
          <w:rStyle w:val="Strong"/>
        </w:rPr>
        <w:t>Research and Development:</w:t>
      </w:r>
      <w:r>
        <w:t xml:space="preserve"> The Management provides all possible infrastructural and instrumental facilities to faculty for developing research ability among the faculties. </w:t>
      </w:r>
      <w:r w:rsidR="0086476B">
        <w:t>M</w:t>
      </w:r>
      <w:r>
        <w:t>ore than 50 percent of faculty has completed their Ph. D. and few others are pursuing</w:t>
      </w:r>
      <w:r w:rsidR="0086476B">
        <w:t xml:space="preserve"> as a consequence of Principal and IQAC encouragement and support</w:t>
      </w:r>
      <w:r>
        <w:t>. Some faculties are working as research guide of Dr. B. A. M. University, Aurangabad</w:t>
      </w:r>
      <w:r w:rsidR="00261DA3">
        <w:t>. Four faculties have sanctioned projects and t</w:t>
      </w:r>
      <w:r>
        <w:t xml:space="preserve">wo </w:t>
      </w:r>
      <w:r w:rsidR="00261DA3">
        <w:t>with</w:t>
      </w:r>
      <w:r>
        <w:t xml:space="preserve"> patent. </w:t>
      </w:r>
      <w:r w:rsidR="00261DA3">
        <w:t>F</w:t>
      </w:r>
      <w:r>
        <w:t xml:space="preserve">aculty members </w:t>
      </w:r>
      <w:r w:rsidR="00261DA3">
        <w:t xml:space="preserve">Papers has been </w:t>
      </w:r>
      <w:r>
        <w:t xml:space="preserve">published in National and International Journals and also presented research work in International / National Seminars and Conferences. </w:t>
      </w:r>
    </w:p>
    <w:p w:rsidR="0086476B" w:rsidRDefault="008B61BC" w:rsidP="007A53FA">
      <w:pPr>
        <w:pStyle w:val="NormalWeb"/>
        <w:jc w:val="both"/>
      </w:pPr>
      <w:r>
        <w:rPr>
          <w:rStyle w:val="Strong"/>
        </w:rPr>
        <w:t>Library, ICT and Physical Infrastructure / Instrumentation</w:t>
      </w:r>
      <w:r>
        <w:t xml:space="preserve">: The </w:t>
      </w:r>
      <w:proofErr w:type="gramStart"/>
      <w:r>
        <w:t>college</w:t>
      </w:r>
      <w:proofErr w:type="gramEnd"/>
      <w:r>
        <w:t xml:space="preserve"> has encouraged the use of ICT based techniques by each department. Computers have been allotted to some departments from the college authority. Few faculties have been used ppt</w:t>
      </w:r>
      <w:r w:rsidR="0086476B">
        <w:t>.</w:t>
      </w:r>
    </w:p>
    <w:p w:rsidR="008B61BC" w:rsidRDefault="008B61BC" w:rsidP="007A53FA">
      <w:pPr>
        <w:pStyle w:val="NormalWeb"/>
        <w:jc w:val="both"/>
      </w:pPr>
      <w:r>
        <w:rPr>
          <w:rStyle w:val="Strong"/>
        </w:rPr>
        <w:t xml:space="preserve">Human resource management: </w:t>
      </w:r>
      <w:r>
        <w:t>The process of selection of staff is transparent. For the recruitment of the faculty/ staff, college scrutinizes the applications received from aspirants with selection committee as per university norms. Effective system of appraisal of performance of teacher through HODs is implemented. Faculty members serve as experts, resource persons and chair persons in various selection committees, seminars and workshops. Students are encouraged to join college NSS Unit and other societies.</w:t>
      </w:r>
    </w:p>
    <w:p w:rsidR="00F4798E" w:rsidRDefault="008B61BC" w:rsidP="007A53FA">
      <w:pPr>
        <w:pStyle w:val="NormalWeb"/>
        <w:jc w:val="both"/>
      </w:pPr>
      <w:r>
        <w:rPr>
          <w:rStyle w:val="Strong"/>
        </w:rPr>
        <w:t>Admission of Students:</w:t>
      </w:r>
      <w:r>
        <w:t xml:space="preserve"> Admission process was conducted as per norms of Dr. B. A. M. University, Aurangabad under the supervision of admission committe</w:t>
      </w:r>
      <w:r w:rsidR="0086476B">
        <w:t>es headed by the principal. Students are</w:t>
      </w:r>
      <w:r>
        <w:t xml:space="preserve"> guided to choose the subjects keeping in mind th</w:t>
      </w:r>
      <w:r w:rsidR="0086476B">
        <w:t xml:space="preserve">eir interest and aptitudes. </w:t>
      </w:r>
      <w:r>
        <w:t>The BPL students are supported financially by the GOI and some other poor students by the college.</w:t>
      </w:r>
      <w:bookmarkStart w:id="0" w:name="_GoBack"/>
      <w:bookmarkEnd w:id="0"/>
    </w:p>
    <w:sectPr w:rsidR="00F4798E" w:rsidSect="005124E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F7E5E"/>
    <w:rsid w:val="001E09A1"/>
    <w:rsid w:val="00261DA3"/>
    <w:rsid w:val="005124E4"/>
    <w:rsid w:val="0053035A"/>
    <w:rsid w:val="006F7E5E"/>
    <w:rsid w:val="007A53FA"/>
    <w:rsid w:val="0086476B"/>
    <w:rsid w:val="008B61BC"/>
    <w:rsid w:val="00CC3751"/>
    <w:rsid w:val="00F4798E"/>
  </w:rsids>
  <m:mathPr>
    <m:mathFont m:val="Cambria Math"/>
    <m:brkBin m:val="before"/>
    <m:brkBinSub m:val="--"/>
    <m:smallFrac/>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24E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B61B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B61B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US" w:eastAsia="en-US" w:bidi="m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B61B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B61BC"/>
    <w:rPr>
      <w:b/>
      <w:bCs/>
    </w:rPr>
  </w:style>
</w:styles>
</file>

<file path=word/webSettings.xml><?xml version="1.0" encoding="utf-8"?>
<w:webSettings xmlns:r="http://schemas.openxmlformats.org/officeDocument/2006/relationships" xmlns:w="http://schemas.openxmlformats.org/wordprocessingml/2006/main">
  <w:divs>
    <w:div w:id="1699969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506</Words>
  <Characters>2888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SWAMI COLLAGE</dc:creator>
  <cp:keywords/>
  <dc:description/>
  <cp:lastModifiedBy>DELL</cp:lastModifiedBy>
  <cp:revision>5</cp:revision>
  <dcterms:created xsi:type="dcterms:W3CDTF">2022-04-18T11:32:00Z</dcterms:created>
  <dcterms:modified xsi:type="dcterms:W3CDTF">2022-04-19T07:16:00Z</dcterms:modified>
</cp:coreProperties>
</file>